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BFB1" w14:textId="77777777" w:rsid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CA00A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Особенности порядка и условий перемещения через таможенную границу Евразийского экономического союза </w:t>
      </w:r>
    </w:p>
    <w:p w14:paraId="2A0AB069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14:paraId="771E6E1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0AA">
        <w:rPr>
          <w:rFonts w:ascii="Times New Roman" w:hAnsi="Times New Roman" w:cs="Times New Roman"/>
          <w:b/>
          <w:sz w:val="24"/>
          <w:szCs w:val="24"/>
        </w:rPr>
        <w:t>Физических лиц, переселяющихся в Российскую Федерацию на постоянное место жительства, можно разделить на следующие категории:</w:t>
      </w:r>
    </w:p>
    <w:p w14:paraId="6571EF79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1) беженцы (статус регламентирован Федеральным законом от 19 февраля 1993 г. № 4528-1 «О беженцах»);</w:t>
      </w:r>
    </w:p>
    <w:p w14:paraId="5EFCD8AF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2) вынужденные переселенцы (статус регламентирован Законом Российской Федерации от 19 февраля 1993 г. № 4530-1 «О вынужденных переселенцах»);</w:t>
      </w:r>
    </w:p>
    <w:p w14:paraId="2511A8B6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3) физические лица, переселяющиеся в соответствии с Государственной программой по оказанию содействия добровольному переселению в Российскую Федерацию соотечественников (статус регламентирован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соотечественников»);</w:t>
      </w:r>
    </w:p>
    <w:p w14:paraId="3182209D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4) физические лица, переселяющиеся в соответствии с международными договорами Российской Федерации о регулировании процесса переселения и защите прав переселенцев (действуют международные договора с Республикой Латвия и с Туркменистаном);</w:t>
      </w:r>
    </w:p>
    <w:p w14:paraId="682A0059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5) физические лица, переселяющиеся на постоянное место жительства вне указанных актов законодательства Российской Федерации.</w:t>
      </w:r>
    </w:p>
    <w:p w14:paraId="2E5C43F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A7B78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Товары для личного пользования, перемещаемые беженцами, вынужденными переселенцами, а также прибывающими (переселяющимися) в государство – член Евразийского экономического союза на постоянное место жительства, подлежат таможенному декларированию в письменной форме с применением пассажирской таможенной декларации (далее – ПТД), форма и порядок заполнения которой утверждены Решением Комиссии Таможенного союза от 18 июня 2010 г. № 287.</w:t>
      </w:r>
    </w:p>
    <w:p w14:paraId="51380E8E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9341FD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ПТД заполняется физическим лицом и подается таможенному органу. Подача ПТД должна сопровождаться представлением таможенному органу документов, подтверждающих заявленные в ней сведения, в том числе документов, подтверждающих признание физического лица беженцем, вынужденным переселенцем, а также прибывающим (переселяющимся) в государство-член Евразийского экономического союза (ЕАЭС) на постоянное место жительства в порядке, установленном законодательством государства-члена ЕАЭС.</w:t>
      </w:r>
    </w:p>
    <w:p w14:paraId="22577009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71DD1E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Таможенные операции, связанные с выпуском товаров для личного пользования, совершаются в месте прибытия (месте доставки) на таможенную территорию ЕАЭС и (или) в таможенном органе, в регионе деятельности которого постоянно или временно проживает физическое лицо.</w:t>
      </w:r>
    </w:p>
    <w:p w14:paraId="1E3C8531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CE729C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В соответствии с пунктом 6 приложения № 3 к Решению Совета ЕЭК иностранное физическое лицо, признанное переселившимся на постоянное место жительства в государство-член ЕАЭС или получившее статус беженца, вынужденного переселенца в соответствии с законодательством государства-члена ЕАЭС, может ввозить на таможенную территорию ЕАЭС любым способом с освобождением от уплаты таможенных пошлин, налогов бывшие в употреблении товары для личного пользования, а также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мототранспортные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средства, прицепы к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средствам, являющиеся транспортными средствами для личного пользования, в количестве не более 1 единицы каждого вида при одновременном соблюдении следующих условий:</w:t>
      </w:r>
    </w:p>
    <w:p w14:paraId="150F7AEE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EBAF0A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- ввоз на таможенную территорию ЕАЭС из страны предыдущего проживания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 ЕАЭС, или документа, подтверждающего получение таким лицом статуса беженца, вынужденного переселенца в соответствии с законодательством государства-члена ЕАЭС;</w:t>
      </w:r>
    </w:p>
    <w:p w14:paraId="25A6DD6A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88E9A0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- товары для личного пользования приобретены до даты выдачи документа, подтверждающего признание иностранного физического лица переселившимся на постоянное место жительства в государство-член ЕАЭС, или документа, подтверждающего получение таким лицом статуса беженца, вынужденного переселенца в соответствии с законодательством государства-члена ЕАЭС;</w:t>
      </w:r>
    </w:p>
    <w:p w14:paraId="587768DA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FE693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-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мототранспортные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средства, прицепы к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средствам, являющиеся транспортными средствами для личного пользования, находились в собственности и были зарегистрированы на иностранное физическое лицо, признанное переселившимся на постоянное место жительства в государство-член ЕАЭС или получившее статус беженца, вынужденного переселенца, в стране предыдущего проживания в течение не менее 6 месяцев либо иного более жесткого срока, установленного законодательством государства-члена ЕАЭС (законодательством Российской Федерации установлен срок - не менее 12 месяцев), до даты выдачи документа, подтверждающего признание такого иностранного физического лица переселившимся на постоянное место жительства в государство-член ЕАЭС, или документа, подтверждающего получение таким физическим лицом статуса беженца, вынужденного переселенца в соответствии с законодательством государства-члена ЕАЭС;</w:t>
      </w:r>
    </w:p>
    <w:p w14:paraId="7616F350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8134FA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- таким физическим лицом не осуществлялся ввоз на таможенную территорию ЕАЭС товаров для личного пользования, а также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средств, прицепов к авто- и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средствам, являющихся транспортными средствами для личного пользования, с освобождением от уплаты таможенных пошлин, налогов в связи с признанием его переселившимся на постоянное место жительства в государство-член ЕАЭС или получением статуса беженца, вынужденного переселенца в соответствии с законодательством государства-члена ЕАЭС.</w:t>
      </w:r>
    </w:p>
    <w:p w14:paraId="1CDA50D6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5BD870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Датой прибытия (переселения) физического лица на постоянное место жительства в государство-член ЕАЭС является дата выдачи документа, подтверждающего получение статуса беженца, вынужденного переселенца либо признание лица прибывшим (переселившимся) на постоянное место жительства в </w:t>
      </w:r>
      <w:proofErr w:type="spellStart"/>
      <w:proofErr w:type="gramStart"/>
      <w:r w:rsidRPr="00CA00A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A00AA">
        <w:rPr>
          <w:rFonts w:ascii="Times New Roman" w:hAnsi="Times New Roman" w:cs="Times New Roman"/>
          <w:sz w:val="24"/>
          <w:szCs w:val="24"/>
        </w:rPr>
        <w:t xml:space="preserve"> государство-член ЕАЭС в соответствии с законодательством этого государства.</w:t>
      </w:r>
    </w:p>
    <w:p w14:paraId="248B3175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51738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Товары для личного пользования физического лица, прибывающего (переселяющегося) на постоянное место жительства в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государство-член ЕАЭС, беженца, вынужденного переселенца могут размещаться на временное хранение на срок до получения документов, подтверждающих его прибытие (переселение) на постоянное место жительства в 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 государство-член ЕАЭС, признание лица беженцем, вынужденным переселенцем (пункт 27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Решением Комиссии Таможенного союза от 18 июня 2010 г. № 311).</w:t>
      </w:r>
    </w:p>
    <w:p w14:paraId="77887E48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61802C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Документами, подтверждающими признание иностранного физического лица переселяющимся в Российскую Федерацию на постоянное место жительства, являются:</w:t>
      </w:r>
    </w:p>
    <w:p w14:paraId="197F071B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405899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- разрешение на переезд (переселение) из Туркменистана в Российскую Федерацию, предусмотренное Соглашением между Российской Федерацией и Туркменистаном о регулировании процесса переселения и защите прав переселенцев от 23 декабря 1993 г.;</w:t>
      </w:r>
    </w:p>
    <w:p w14:paraId="7493AB7D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26C64E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- удостоверение переселенца из Латвийской Республики в Российскую Федерацию, предусмотренное Соглашением между Правительством Российской Федерации и Правительством Латвийской Республики о регулировании процесса переселения и защите прав переселенцев от 2 июня 1993 г.;</w:t>
      </w:r>
    </w:p>
    <w:p w14:paraId="4A928DC1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5502C5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lastRenderedPageBreak/>
        <w:t>-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637;</w:t>
      </w:r>
    </w:p>
    <w:p w14:paraId="1F5841B8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DDF6F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- вид на жительство, полученный в порядке, установленном Федеральным законом от 25 июля 2002 г. № 115-ФЗ «О правовом положении иностранных граждан в Российской Федерации».</w:t>
      </w:r>
    </w:p>
    <w:p w14:paraId="3957B094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1DF19C" w14:textId="77777777" w:rsidR="00CA00AA" w:rsidRPr="00CA00AA" w:rsidRDefault="00CA00AA" w:rsidP="00CA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Также такими документами могут являться документы, подтверждающие приобретение гражданства Российской Федерации, сопровождаемые получением постоянной регистрации по месту жительства в Российской Федерации.</w:t>
      </w:r>
    </w:p>
    <w:p w14:paraId="3BCAD154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ECD4D78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В случае переселения физического лица, являющегося гражданином Российской Федерации, на постоянное место жительства в Российскую Федерацию документом, подтверждающим намерение такого лица постоянно проживать в Российской Федерации, может рассматриваться наличие полученной постоянной регистрации по месту жительства в Российской Федерации.</w:t>
      </w:r>
    </w:p>
    <w:p w14:paraId="5521D926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E9457A8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Документы, которые косвенно могут свидетельствовать о намерении лица переселиться на новое постоянное место жительства, например, такие как листок убытия, документы о снятии с регистрационного учета по месту жительства в иностранном государстве, штампы иностранных государственных органов в иностранном паспорте лица о переселении на постоянное место жительство в Российскую Федерацию, документы об увольнении с работы в иностранном государстве, разрешение на временное проживание в Российской Федерации и др. не подтверждают тот факт, что лицо переселяется на постоянное место жительство именно в Российскую Федерацию.</w:t>
      </w:r>
    </w:p>
    <w:p w14:paraId="6BF37B21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6C79C8B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Документами, подтверждающие намерение лица переселиться на постоянное место жительства в Российскую Федерацию, являются:</w:t>
      </w:r>
    </w:p>
    <w:p w14:paraId="62CD6E90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E178411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рубежом. Бланк указанного свидетельства утвержден постановлением Правительства Российской Федерации от 28 декабря 2006 г. № 817 «О свидетельстве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рубежом»;</w:t>
      </w:r>
    </w:p>
    <w:p w14:paraId="673286BF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8682FEC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удостоверение переселенца (разрешения на переезд в соответствии с Соглашением между Правительством Российской Федерации и Правительством Латвийской Республики о регулировании процесса переселения и защите прав переселенцев)</w:t>
      </w:r>
      <w:proofErr w:type="gramStart"/>
      <w:r w:rsidRPr="00CA00A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70031EBD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2BF26BB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разрешение на переезд (переселение) из Туркменистана в Российскую Федерацию и предоставление статуса переселенца.</w:t>
      </w:r>
    </w:p>
    <w:p w14:paraId="3A3DA754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A4921B9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Приказом ФТС России от 9 июня 2012 г. № 1128 утвержден Административный регламент Федеральной таможенной службы по предоставлению государственной услуги по информированию об актах таможенного законодательства Таможенного союза, законодательства Российской Федерации о таможенном деле и об иных правовых актах Российской Федерации в области таможенного дела и консультированию по вопросам таможенного дела и иным вопросам, входящим в компетенцию таможенных органов.</w:t>
      </w:r>
    </w:p>
    <w:p w14:paraId="129F98BE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FB35F08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В соответствии с пунктом 15 данного регламента консультирование по вопросам таможенного дела и другим вопросам, входящим в компетенцию таможенных органов, осуществляют региональные таможенные управления и таможни.</w:t>
      </w:r>
    </w:p>
    <w:p w14:paraId="6F517D9C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44CC35C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lastRenderedPageBreak/>
        <w:t>Информация о таможенных органах и соответствующих подразделениях, осуществляющих информирование и консультирование по вопросам таможенного дела и иным вопросам, входящим в компетенцию таможенных органов, размещена  здесь.</w:t>
      </w:r>
    </w:p>
    <w:p w14:paraId="2FEF534D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Одобрено продление до 1 апреля 2024 г. действие «увеличенных» норм беспошлинного ввоза товаров для личного пользования. Соответствующее Решение Совета Евразийской экономической комиссии от 27.09.2023 № 94 опубликовано 30 сентября 2023 г. и вступает в силу с 10 октября 2023 г.</w:t>
      </w:r>
    </w:p>
    <w:p w14:paraId="0B5B7144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E14EB55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С 1 октября 2023 г. по 9 октября 2023 г. включительно применяются нормы беспошлинного ввоза товаров для личного пользования, действующие до их увеличения:</w:t>
      </w:r>
    </w:p>
    <w:p w14:paraId="13950D79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8329C85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500 евро и 25 кг - товары для личного пользования, ввозимые в сопровождаемом и (или) несопровождаемом багаже видами транспорта, отличными от воздушного, или в пешем порядке;</w:t>
      </w:r>
    </w:p>
    <w:p w14:paraId="28AB71AF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4351878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200 евро и 31 кг - товары для личного пользования, доставляемые перевозчиками или пересылаемые в международных почтовых отправлениях.</w:t>
      </w:r>
    </w:p>
    <w:p w14:paraId="13F8A1E4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46769B1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Излишне уплаченные суммы таможенных платежей в отношении товаров для личного пользования, задекларированных в период с 1 по 9 октября 2023 г. включительно, будут подлежать возврату. Информация о порядке возврата будет размещена здесь.</w:t>
      </w:r>
    </w:p>
    <w:p w14:paraId="4E4E782D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3653E20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С 1 августа 2023 г. начал работу новый сервис для физических лиц – «Таможенные квитанции»</w:t>
      </w:r>
    </w:p>
    <w:p w14:paraId="4E0D1B0E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7D3C239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ФТС России в тестовом режиме запущено приложение для заполнения пассажирской таможенной декларации.</w:t>
      </w:r>
    </w:p>
    <w:p w14:paraId="41CEF241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B307085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 xml:space="preserve">Сейчас оно работает для пользователей, авторизованных на Госуслугах. </w:t>
      </w:r>
    </w:p>
    <w:p w14:paraId="4C596E0A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DDF59AA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Теперь, чтобы пройти таможенный контроль, достаточно будет заполнить декларацию на ввоз/вывоз товаров для личного пользования, наличных денег, транспорта и др. в приложении и показать уникальный код таможенному инспектору при пересечении границы.</w:t>
      </w:r>
    </w:p>
    <w:p w14:paraId="1C7F950B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5858902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Также в приложении можно проверить статус международного почтового отправления, узнать баланс лицевого счета и получить справочную информацию о таможенных правилах.</w:t>
      </w:r>
    </w:p>
    <w:p w14:paraId="4EE5EC8A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5B049AA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Реализован механизм подписания в электронном виде юридически значимых документов через приложение «</w:t>
      </w:r>
      <w:proofErr w:type="spellStart"/>
      <w:r w:rsidRPr="00CA00AA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CA00A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706EF4D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0173012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В перспективе появится возможность оплачивать пошлины онлайн.</w:t>
      </w:r>
    </w:p>
    <w:p w14:paraId="349BE6E0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BF4EC06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Пока идет апробация приложения вы можете поучаствовать в его доработке. Для этого присылайте замечания и предложения на fts.bot@yandex.ru.</w:t>
      </w:r>
    </w:p>
    <w:p w14:paraId="5E0F9B6A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7CA074E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Внимание! Участились случаи направления физическим лицам от имени ФТС России фальшивых квитанций на уплату таможенных платежей в отношении пересылаемых в адрес физических лиц товаров для личного пользования</w:t>
      </w:r>
    </w:p>
    <w:p w14:paraId="3C86EDFD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F64D4A9" w14:textId="77777777" w:rsidR="00CA00AA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Со 2 марта 2022 года временно запрещено вывозить валюту свыше 10 тыс. долл. США.</w:t>
      </w:r>
    </w:p>
    <w:p w14:paraId="7A3F1163" w14:textId="77777777" w:rsidR="009F7B65" w:rsidRPr="00CA00AA" w:rsidRDefault="00CA00AA" w:rsidP="00CA00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A00AA">
        <w:rPr>
          <w:rFonts w:ascii="Times New Roman" w:hAnsi="Times New Roman" w:cs="Times New Roman"/>
          <w:sz w:val="24"/>
          <w:szCs w:val="24"/>
        </w:rPr>
        <w:t>Соответствующий Указ Президента РФ опубликован 1 марта 2022 года. Согласно документу со 2 марта 2022 года запрещено вывозить из РФ наличную иностранную валюту и денежные инструменты в иностранной валюте в сумме, превышающей эквивалент 10 тыс. долл. США и рассчитанной по официальному курсу ЦБ РФ, установленному на дату вывоза.</w:t>
      </w:r>
    </w:p>
    <w:sectPr w:rsidR="009F7B65" w:rsidRPr="00CA00AA" w:rsidSect="00CA00A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A"/>
    <w:rsid w:val="00615345"/>
    <w:rsid w:val="0078317C"/>
    <w:rsid w:val="00987A6C"/>
    <w:rsid w:val="009F7B65"/>
    <w:rsid w:val="00C12A29"/>
    <w:rsid w:val="00CA00AA"/>
    <w:rsid w:val="00E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2024-01-17T12:10:00Z</dcterms:created>
  <dcterms:modified xsi:type="dcterms:W3CDTF">2024-01-17T12:10:00Z</dcterms:modified>
</cp:coreProperties>
</file>